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2963545</wp:posOffset>
            </wp:positionH>
            <wp:positionV relativeFrom="paragraph">
              <wp:posOffset>-430529</wp:posOffset>
            </wp:positionV>
            <wp:extent cx="399415" cy="467995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-504" l="-472" r="-471" t="-504"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467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DISTRETTO SCOLASTICO N°40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I.C. STATALE N. 1 </w:t>
      </w:r>
      <w:r w:rsidDel="00000000" w:rsidR="00000000" w:rsidRPr="00000000">
        <w:rPr>
          <w:sz w:val="20"/>
          <w:szCs w:val="20"/>
          <w:rtl w:val="0"/>
        </w:rPr>
        <w:t xml:space="preserve">ANDREA CANEVARO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Martiri Fantini, 46 - 48125 Castiglione di Ravenna (RA) - Tel. 0544/951728 - Fax 0544/950755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CF: 92082600393  -  PEO: RAIC82800B@istruzione.it -  PEC: RAIC82800B@pec.istruzione.it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Sito web: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http://icintercomunale1.edu.it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Cod.Mec.: RAIC82800B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Il/la sottoscritto/a 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nato/a a _________________________________   il 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consapevole che chiunque rilascia dichiarazioni mendaci è punito ai sensi del codice penale e delle leggi speciali in materia, ai sensi e per gli effetti dell'art. 76 D.P.R. n. 445/2000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 I C H I A R 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Di avere prestato le seguenti attività in aggiunta agli impegni di servizio e per le quali le è stato conferito formale incarico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74.00000000000034" w:tblpY="0"/>
        <w:tblW w:w="9750.0" w:type="dxa"/>
        <w:jc w:val="left"/>
        <w:tblInd w:w="-159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575"/>
        <w:gridCol w:w="3855"/>
        <w:gridCol w:w="1935"/>
        <w:gridCol w:w="1185"/>
        <w:gridCol w:w="1200"/>
        <w:tblGridChange w:id="0">
          <w:tblGrid>
            <w:gridCol w:w="1575"/>
            <w:gridCol w:w="3855"/>
            <w:gridCol w:w="1935"/>
            <w:gridCol w:w="1185"/>
            <w:gridCol w:w="120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Incarichi aggiuntivi personale docente a.s. 2023/2024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 per liquidazione FIS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Contrassegnare 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2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Collaboratore del 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2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2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Docente Referente Infanzia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2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2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Fiduciari di Plesso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2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In base alla complessità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3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Preposti Sicurezza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3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In base alla complessità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3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INCARICHI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3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sostegno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3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Forfettario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3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continuità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3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Forfettario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4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orario (secondaria)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4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Forfettario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4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coordinatori didattici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4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Forfettario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4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bullismo e cyberbullismo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4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Forfettario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5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coordinatori consigli classe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5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Forfettario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5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referenti laboratori mobili STEM e inclusione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5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Forfettario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5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digitale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5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Forfettario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Ore previste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Ore effettuate </w:t>
            </w:r>
          </w:p>
        </w:tc>
      </w:tr>
      <w:tr>
        <w:trPr>
          <w:cantSplit w:val="0"/>
          <w:trHeight w:val="470.976562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6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Commissioni e Gruppi di lavoro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NIV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6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6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PTOF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6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6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PDM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7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7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Team sito e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7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Forfettario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7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7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Referenti Intercultura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Forfettario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7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7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GLI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8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8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Capi dipartimento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8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8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Comitato di valutazione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Forfettario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99" w:val="clear"/>
          </w:tcPr>
          <w:p w:rsidR="00000000" w:rsidDel="00000000" w:rsidP="00000000" w:rsidRDefault="00000000" w:rsidRPr="00000000" w14:paraId="0000008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Tutor neoassunti </w:t>
            </w:r>
          </w:p>
          <w:p w:rsidR="00000000" w:rsidDel="00000000" w:rsidP="00000000" w:rsidRDefault="00000000" w:rsidRPr="00000000" w14:paraId="0000008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99" w:val="clear"/>
          </w:tcPr>
          <w:p w:rsidR="00000000" w:rsidDel="00000000" w:rsidP="00000000" w:rsidRDefault="00000000" w:rsidRPr="00000000" w14:paraId="0000008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99" w:val="clear"/>
          </w:tcPr>
          <w:p w:rsidR="00000000" w:rsidDel="00000000" w:rsidP="00000000" w:rsidRDefault="00000000" w:rsidRPr="00000000" w14:paraId="0000008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Forfettario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99" w:val="clea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99" w:val="clea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9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Festa dell’Incontro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9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9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Forfettario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9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Open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9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99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Forfettario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9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Sorveglianza alunni fermata bus “Burioli”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9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9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Forfettario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599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A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Progetti di istituto/per ordine di </w:t>
            </w:r>
          </w:p>
          <w:p w:rsidR="00000000" w:rsidDel="00000000" w:rsidP="00000000" w:rsidRDefault="00000000" w:rsidRPr="00000000" w14:paraId="000000A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scuola/plesso</w:t>
            </w:r>
          </w:p>
          <w:p w:rsidR="00000000" w:rsidDel="00000000" w:rsidP="00000000" w:rsidRDefault="00000000" w:rsidRPr="00000000" w14:paraId="000000A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A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Denominazione progetto + da consegnare la relazione finale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Ore previste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Ore effettuate</w:t>
            </w:r>
          </w:p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A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A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Ore  di 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Ore di non insegnamento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.894531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B2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B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B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B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ff" w:val="clear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B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Recupero/potenziamento ore</w:t>
            </w:r>
          </w:p>
          <w:p w:rsidR="00000000" w:rsidDel="00000000" w:rsidP="00000000" w:rsidRDefault="00000000" w:rsidRPr="00000000" w14:paraId="000000B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SCUOLA PRIMARIA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B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Denominazione progetto + da consegnare la relazione finale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Ore previste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Ore effettuate</w:t>
            </w:r>
          </w:p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C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C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C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Ore di 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Ore di non insegnamento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CA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CB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C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cc" w:val="clea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C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Funzioni strumentali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D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Ore previste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Ore effettuate</w:t>
            </w:r>
          </w:p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D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D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Ore di 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Ore di non insegnamento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E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99" w:val="clear"/>
          </w:tcPr>
          <w:p w:rsidR="00000000" w:rsidDel="00000000" w:rsidP="00000000" w:rsidRDefault="00000000" w:rsidRPr="00000000" w14:paraId="000000E5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Misure incentivanti aree a rischio (art.9)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99" w:val="clear"/>
          </w:tcPr>
          <w:p w:rsidR="00000000" w:rsidDel="00000000" w:rsidP="00000000" w:rsidRDefault="00000000" w:rsidRPr="00000000" w14:paraId="000000E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Denominazione progetto + da consegnare la relazione finale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99" w:val="clea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Ore previste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99" w:val="clea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Ore effettuate</w:t>
            </w:r>
          </w:p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99" w:val="clear"/>
          </w:tcPr>
          <w:p w:rsidR="00000000" w:rsidDel="00000000" w:rsidP="00000000" w:rsidRDefault="00000000" w:rsidRPr="00000000" w14:paraId="000000EB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99" w:val="clear"/>
          </w:tcPr>
          <w:p w:rsidR="00000000" w:rsidDel="00000000" w:rsidP="00000000" w:rsidRDefault="00000000" w:rsidRPr="00000000" w14:paraId="000000E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99" w:val="clear"/>
          </w:tcPr>
          <w:p w:rsidR="00000000" w:rsidDel="00000000" w:rsidP="00000000" w:rsidRDefault="00000000" w:rsidRPr="00000000" w14:paraId="000000E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99" w:val="clear"/>
          </w:tcPr>
          <w:p w:rsidR="00000000" w:rsidDel="00000000" w:rsidP="00000000" w:rsidRDefault="00000000" w:rsidRPr="00000000" w14:paraId="000000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Ore  di insegnamento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99" w:val="clear"/>
          </w:tcPr>
          <w:p w:rsidR="00000000" w:rsidDel="00000000" w:rsidP="00000000" w:rsidRDefault="00000000" w:rsidRPr="00000000" w14:paraId="000000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Ore di non insegnamento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F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Attività complementari di Ed. Fisica 2023/2024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F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Denominazione progetto + da consegnare la relazione finale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Ore previste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Ore effettuate</w:t>
            </w:r>
          </w:p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F6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F7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F8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Ore  di insegnamento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ccc" w:val="clear"/>
          </w:tcPr>
          <w:p w:rsidR="00000000" w:rsidDel="00000000" w:rsidP="00000000" w:rsidRDefault="00000000" w:rsidRPr="00000000" w14:paraId="000000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Ore di non insegnamento</w:t>
            </w:r>
          </w:p>
        </w:tc>
      </w:tr>
    </w:tbl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159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575"/>
        <w:gridCol w:w="3855"/>
        <w:gridCol w:w="1935"/>
        <w:gridCol w:w="1185"/>
        <w:gridCol w:w="1200"/>
        <w:tblGridChange w:id="0">
          <w:tblGrid>
            <w:gridCol w:w="1575"/>
            <w:gridCol w:w="3855"/>
            <w:gridCol w:w="1935"/>
            <w:gridCol w:w="1185"/>
            <w:gridCol w:w="1200"/>
          </w:tblGrid>
        </w:tblGridChange>
      </w:tblGrid>
      <w:tr>
        <w:trPr>
          <w:cantSplit w:val="0"/>
          <w:trHeight w:val="1298.9062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00ffff" w:val="clear"/>
          </w:tcPr>
          <w:p w:rsidR="00000000" w:rsidDel="00000000" w:rsidP="00000000" w:rsidRDefault="00000000" w:rsidRPr="00000000" w14:paraId="000000F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Ore eccedenti sostituzione colleghi assenti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00ffff" w:val="clea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Ore effettuate</w:t>
            </w:r>
          </w:p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</w:tcPr>
          <w:p w:rsidR="00000000" w:rsidDel="00000000" w:rsidP="00000000" w:rsidRDefault="00000000" w:rsidRPr="00000000" w14:paraId="00000103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(verrà effettuata verifica dalla segreteria sulle dichiarazioni rese)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ffff" w:val="clear"/>
          </w:tcPr>
          <w:p w:rsidR="00000000" w:rsidDel="00000000" w:rsidP="00000000" w:rsidRDefault="00000000" w:rsidRPr="00000000" w14:paraId="00000105">
            <w:pPr>
              <w:widowControl w:val="1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Data,  ____________________________</w:t>
        <w:tab/>
        <w:tab/>
        <w:tab/>
        <w:tab/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____________________________________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icintercomunale1.edu.it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